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06E" w:rsidRDefault="00CD71E0" w:rsidP="005D006E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0"/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s-AR"/>
        </w:rPr>
      </w:pPr>
      <w:r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s-AR"/>
        </w:rPr>
        <w:t>Actividad de estudio para examen de Lengua</w:t>
      </w:r>
      <w:bookmarkStart w:id="0" w:name="_GoBack"/>
      <w:bookmarkEnd w:id="0"/>
    </w:p>
    <w:p w:rsidR="005D006E" w:rsidRPr="005D006E" w:rsidRDefault="005D006E" w:rsidP="005D006E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0"/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s-AR"/>
        </w:rPr>
      </w:pPr>
      <w:r w:rsidRPr="005D006E"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s-AR"/>
        </w:rPr>
        <w:t>Cuestionario de opción múltiple: Texto explicativo - organización y estructura</w:t>
      </w:r>
    </w:p>
    <w:p w:rsidR="005D006E" w:rsidRPr="005D006E" w:rsidRDefault="005D006E" w:rsidP="005D006E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Instrucciones</w:t>
      </w:r>
    </w:p>
    <w:p w:rsidR="005D006E" w:rsidRPr="005D006E" w:rsidRDefault="005D006E" w:rsidP="005D006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Elige la opción correcta para cada pregunta.</w:t>
      </w:r>
    </w:p>
    <w:p w:rsidR="005D006E" w:rsidRPr="005D006E" w:rsidRDefault="005D006E" w:rsidP="005D006E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Sólo una respuesta es correcta.</w:t>
      </w:r>
    </w:p>
    <w:p w:rsidR="005D006E" w:rsidRPr="005D006E" w:rsidRDefault="005D006E" w:rsidP="005D006E">
      <w:pPr>
        <w:pBdr>
          <w:bottom w:val="single" w:sz="6" w:space="4" w:color="D8DEE4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Preguntas</w:t>
      </w:r>
    </w:p>
    <w:p w:rsidR="005D006E" w:rsidRPr="005D006E" w:rsidRDefault="005D006E" w:rsidP="005D006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función primordial tiene el texto explicativo-expositivo según el texto?</w:t>
      </w:r>
    </w:p>
    <w:p w:rsidR="005D006E" w:rsidRPr="005D006E" w:rsidRDefault="005D006E" w:rsidP="005D006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Resumir información sin detalles.</w:t>
      </w:r>
    </w:p>
    <w:p w:rsidR="005D006E" w:rsidRPr="005D006E" w:rsidRDefault="005D006E" w:rsidP="005D006E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Transmitir información y añadir explicaciones, ejemplos y analogías.</w:t>
      </w:r>
    </w:p>
    <w:p w:rsidR="005D006E" w:rsidRPr="005D006E" w:rsidRDefault="005D006E" w:rsidP="005D006E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Contar historias con fines literarios.</w:t>
      </w:r>
    </w:p>
    <w:p w:rsidR="005D006E" w:rsidRPr="005D006E" w:rsidRDefault="005D006E" w:rsidP="005D006E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Persuadir al lector mediante argumentos emocionales.</w:t>
      </w:r>
    </w:p>
    <w:p w:rsidR="005D006E" w:rsidRPr="005D006E" w:rsidRDefault="005D006E" w:rsidP="005D006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En las asignaturas del área Físico-matemática, ¿qué forma característica adopta la explicación?</w:t>
      </w:r>
    </w:p>
    <w:p w:rsidR="005D006E" w:rsidRPr="005D006E" w:rsidRDefault="005D006E" w:rsidP="005D006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Descripción detallada.</w:t>
      </w:r>
    </w:p>
    <w:p w:rsidR="005D006E" w:rsidRPr="005D006E" w:rsidRDefault="005D006E" w:rsidP="005D006E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Demostración.</w:t>
      </w:r>
    </w:p>
    <w:p w:rsidR="005D006E" w:rsidRPr="005D006E" w:rsidRDefault="005D006E" w:rsidP="005D006E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Citas de autoridad.</w:t>
      </w:r>
    </w:p>
    <w:p w:rsidR="005D006E" w:rsidRPr="005D006E" w:rsidRDefault="005D006E" w:rsidP="005D006E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Clasificación.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¿Cuál de los siguientes es un procedimiento explicativo?</w:t>
      </w:r>
    </w:p>
    <w:p w:rsidR="005D006E" w:rsidRPr="005D006E" w:rsidRDefault="005D006E" w:rsidP="005D006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Narración y diálogo.</w:t>
      </w:r>
    </w:p>
    <w:p w:rsidR="005D006E" w:rsidRPr="005D006E" w:rsidRDefault="005D006E" w:rsidP="005D006E">
      <w:pPr>
        <w:numPr>
          <w:ilvl w:val="0"/>
          <w:numId w:val="9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Reformulación.</w:t>
      </w:r>
    </w:p>
    <w:p w:rsidR="005D006E" w:rsidRPr="005D006E" w:rsidRDefault="005D006E" w:rsidP="005D006E">
      <w:pPr>
        <w:numPr>
          <w:ilvl w:val="0"/>
          <w:numId w:val="9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lastRenderedPageBreak/>
        <w:t xml:space="preserve">C) Hipótesis no </w:t>
      </w:r>
      <w:proofErr w:type="gramStart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comprobada</w:t>
      </w:r>
      <w:proofErr w:type="gramEnd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.</w:t>
      </w:r>
    </w:p>
    <w:p w:rsidR="005D006E" w:rsidRPr="005D006E" w:rsidRDefault="005D006E" w:rsidP="005D006E">
      <w:pPr>
        <w:numPr>
          <w:ilvl w:val="0"/>
          <w:numId w:val="9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Ironía y sarcasmo.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ejemplo ilustra la reformulación?</w:t>
      </w:r>
    </w:p>
    <w:p w:rsidR="005D006E" w:rsidRPr="005D006E" w:rsidRDefault="005D006E" w:rsidP="005D006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“El asesino es una persona fría, es decir, no tiene sentimientos, no siente piedad.”</w:t>
      </w:r>
    </w:p>
    <w:p w:rsidR="005D006E" w:rsidRPr="005D006E" w:rsidRDefault="005D006E" w:rsidP="005D006E">
      <w:pPr>
        <w:numPr>
          <w:ilvl w:val="0"/>
          <w:numId w:val="11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“La naranja es una fruta cítrica de color naranja.”</w:t>
      </w:r>
    </w:p>
    <w:p w:rsidR="005D006E" w:rsidRPr="005D006E" w:rsidRDefault="005D006E" w:rsidP="005D006E">
      <w:pPr>
        <w:numPr>
          <w:ilvl w:val="0"/>
          <w:numId w:val="11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“El amor es un gran sentimiento.”</w:t>
      </w:r>
    </w:p>
    <w:p w:rsidR="005D006E" w:rsidRPr="005D006E" w:rsidRDefault="005D006E" w:rsidP="005D006E">
      <w:pPr>
        <w:numPr>
          <w:ilvl w:val="0"/>
          <w:numId w:val="11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“Es decir, por ejemplo… en otras palabras…”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finalidad cumplen las imágenes e infografías en el texto?</w:t>
      </w:r>
    </w:p>
    <w:p w:rsidR="005D006E" w:rsidRPr="005D006E" w:rsidRDefault="005D006E" w:rsidP="005D006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Sustituir la necesidad de texto.</w:t>
      </w:r>
    </w:p>
    <w:p w:rsidR="005D006E" w:rsidRPr="005D006E" w:rsidRDefault="005D006E" w:rsidP="005D006E">
      <w:pPr>
        <w:numPr>
          <w:ilvl w:val="0"/>
          <w:numId w:val="1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Funcionan como apoyos no escritos que ayudan a la significación del texto.</w:t>
      </w:r>
    </w:p>
    <w:p w:rsidR="005D006E" w:rsidRPr="005D006E" w:rsidRDefault="005D006E" w:rsidP="005D006E">
      <w:pPr>
        <w:numPr>
          <w:ilvl w:val="0"/>
          <w:numId w:val="1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Son opcionales y no aportan al significado.</w:t>
      </w:r>
    </w:p>
    <w:p w:rsidR="005D006E" w:rsidRPr="005D006E" w:rsidRDefault="005D006E" w:rsidP="005D006E">
      <w:pPr>
        <w:numPr>
          <w:ilvl w:val="0"/>
          <w:numId w:val="1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Únicamente decorativas para atraer la atención.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contiene una definición según el texto?</w:t>
      </w:r>
    </w:p>
    <w:p w:rsidR="005D006E" w:rsidRPr="005D006E" w:rsidRDefault="005D006E" w:rsidP="005D006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Solo ejemplos del término.</w:t>
      </w:r>
    </w:p>
    <w:p w:rsidR="005D006E" w:rsidRPr="005D006E" w:rsidRDefault="005D006E" w:rsidP="005D006E">
      <w:pPr>
        <w:numPr>
          <w:ilvl w:val="0"/>
          <w:numId w:val="1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Las causas y consecuencias de un hecho.</w:t>
      </w:r>
    </w:p>
    <w:p w:rsidR="005D006E" w:rsidRPr="005D006E" w:rsidRDefault="005D006E" w:rsidP="005D006E">
      <w:pPr>
        <w:numPr>
          <w:ilvl w:val="0"/>
          <w:numId w:val="1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El significado de un término o expresión y sus características.</w:t>
      </w:r>
    </w:p>
    <w:p w:rsidR="005D006E" w:rsidRPr="005D006E" w:rsidRDefault="005D006E" w:rsidP="005D006E">
      <w:pPr>
        <w:numPr>
          <w:ilvl w:val="0"/>
          <w:numId w:val="1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Una comparación con otro fenómeno.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</w:t>
      </w:r>
      <w:r>
        <w:rPr>
          <w:rFonts w:ascii="Segoe UI" w:eastAsia="Times New Roman" w:hAnsi="Segoe UI" w:cs="Segoe UI"/>
          <w:sz w:val="24"/>
          <w:szCs w:val="24"/>
          <w:lang w:eastAsia="es-AR"/>
        </w:rPr>
        <w:t xml:space="preserve">é tipo de recursos se pueden 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como estrategias junto con los procedimientos explicativos?</w:t>
      </w:r>
    </w:p>
    <w:p w:rsidR="005D006E" w:rsidRPr="005D006E" w:rsidRDefault="005D006E" w:rsidP="005D006E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 xml:space="preserve">A) </w:t>
      </w:r>
      <w:proofErr w:type="spellStart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Paratextos</w:t>
      </w:r>
      <w:proofErr w:type="spellEnd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, imágenes e infografías.</w:t>
      </w:r>
    </w:p>
    <w:p w:rsidR="005D006E" w:rsidRPr="005D006E" w:rsidRDefault="005D006E" w:rsidP="005D006E">
      <w:pPr>
        <w:numPr>
          <w:ilvl w:val="0"/>
          <w:numId w:val="17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Actos de habla y modulación emocional.</w:t>
      </w:r>
    </w:p>
    <w:p w:rsidR="005D006E" w:rsidRPr="005D006E" w:rsidRDefault="005D006E" w:rsidP="005D006E">
      <w:pPr>
        <w:numPr>
          <w:ilvl w:val="0"/>
          <w:numId w:val="17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Ensayos críticos y debates.</w:t>
      </w:r>
    </w:p>
    <w:p w:rsidR="005D006E" w:rsidRPr="005D006E" w:rsidRDefault="005D006E" w:rsidP="005D006E">
      <w:pPr>
        <w:numPr>
          <w:ilvl w:val="0"/>
          <w:numId w:val="17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Juegos de palabras y humor.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función cumplen las “citas de autoridad” en un texto explicativo?</w:t>
      </w:r>
    </w:p>
    <w:p w:rsidR="005D006E" w:rsidRPr="005D006E" w:rsidRDefault="005D006E" w:rsidP="005D006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Introducir opiniones contrarias para crear conflicto.</w:t>
      </w:r>
    </w:p>
    <w:p w:rsidR="005D006E" w:rsidRPr="005D006E" w:rsidRDefault="005D006E" w:rsidP="005D006E">
      <w:pPr>
        <w:numPr>
          <w:ilvl w:val="0"/>
          <w:numId w:val="19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Demostrar que la información es verdadera al apoyarse en expertos.</w:t>
      </w:r>
    </w:p>
    <w:p w:rsidR="005D006E" w:rsidRPr="005D006E" w:rsidRDefault="005D006E" w:rsidP="005D006E">
      <w:pPr>
        <w:numPr>
          <w:ilvl w:val="0"/>
          <w:numId w:val="19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Demostrar la capacidad del autor para citar sin verificar.</w:t>
      </w:r>
    </w:p>
    <w:p w:rsidR="005D006E" w:rsidRPr="005D006E" w:rsidRDefault="005D006E" w:rsidP="005D006E">
      <w:pPr>
        <w:numPr>
          <w:ilvl w:val="0"/>
          <w:numId w:val="19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Reemplazar la necesidad de explicaciones propias.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lastRenderedPageBreak/>
        <w:t>¿Qué pregunta de organización ayuda a entender qué se debe explicar en el texto?</w:t>
      </w:r>
    </w:p>
    <w:p w:rsidR="005D006E" w:rsidRPr="005D006E" w:rsidRDefault="005D006E" w:rsidP="005D006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¿Qué ocurrió primero?</w:t>
      </w:r>
    </w:p>
    <w:p w:rsidR="005D006E" w:rsidRPr="005D006E" w:rsidRDefault="005D006E" w:rsidP="005D006E">
      <w:pPr>
        <w:numPr>
          <w:ilvl w:val="0"/>
          <w:numId w:val="21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¿Cómo se debe leer?</w:t>
      </w:r>
    </w:p>
    <w:p w:rsidR="005D006E" w:rsidRPr="005D006E" w:rsidRDefault="005D006E" w:rsidP="005D006E">
      <w:pPr>
        <w:numPr>
          <w:ilvl w:val="0"/>
          <w:numId w:val="21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¿Cuáles son los procedimientos explicativos?</w:t>
      </w:r>
    </w:p>
    <w:p w:rsidR="005D006E" w:rsidRPr="005D006E" w:rsidRDefault="005D006E" w:rsidP="005D006E">
      <w:pPr>
        <w:numPr>
          <w:ilvl w:val="0"/>
          <w:numId w:val="21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¿Qué herramientas se usan para la investigación?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ejemplo se da para ilustrar la explicación por analogía?</w:t>
      </w:r>
    </w:p>
    <w:p w:rsidR="005D006E" w:rsidRPr="005D006E" w:rsidRDefault="005D006E" w:rsidP="005D006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“El asesino es una persona fría…”</w:t>
      </w:r>
    </w:p>
    <w:p w:rsidR="005D006E" w:rsidRPr="005D006E" w:rsidRDefault="005D006E" w:rsidP="005D006E">
      <w:pPr>
        <w:numPr>
          <w:ilvl w:val="0"/>
          <w:numId w:val="2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“El agujero negro” como concepto de física para facilitar la comprensión mediante comparación.</w:t>
      </w:r>
    </w:p>
    <w:p w:rsidR="005D006E" w:rsidRPr="005D006E" w:rsidRDefault="005D006E" w:rsidP="005D006E">
      <w:pPr>
        <w:numPr>
          <w:ilvl w:val="0"/>
          <w:numId w:val="2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“La naranja es una fruta cítrica.”</w:t>
      </w:r>
    </w:p>
    <w:p w:rsidR="005D006E" w:rsidRPr="005D006E" w:rsidRDefault="005D006E" w:rsidP="005D006E">
      <w:pPr>
        <w:numPr>
          <w:ilvl w:val="0"/>
          <w:numId w:val="23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“La conquista de Chile se puede dividir en 3 periodos.”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pregunta guía la sección de “Descripciones” dentro de los procedimientos explicativos?</w:t>
      </w:r>
    </w:p>
    <w:p w:rsidR="005D006E" w:rsidRPr="005D006E" w:rsidRDefault="005D006E" w:rsidP="005D006E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¿Qué es?</w:t>
      </w:r>
    </w:p>
    <w:p w:rsidR="005D006E" w:rsidRPr="005D006E" w:rsidRDefault="005D006E" w:rsidP="005D006E">
      <w:pPr>
        <w:numPr>
          <w:ilvl w:val="0"/>
          <w:numId w:val="2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¿Cómo es?</w:t>
      </w:r>
    </w:p>
    <w:p w:rsidR="005D006E" w:rsidRPr="005D006E" w:rsidRDefault="005D006E" w:rsidP="005D006E">
      <w:pPr>
        <w:numPr>
          <w:ilvl w:val="0"/>
          <w:numId w:val="2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¿Por qué es?</w:t>
      </w:r>
    </w:p>
    <w:p w:rsidR="005D006E" w:rsidRPr="005D006E" w:rsidRDefault="005D006E" w:rsidP="005D006E">
      <w:pPr>
        <w:numPr>
          <w:ilvl w:val="0"/>
          <w:numId w:val="25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¿Dónde se aplica?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>
        <w:rPr>
          <w:rFonts w:ascii="Segoe UI" w:eastAsia="Times New Roman" w:hAnsi="Segoe UI" w:cs="Segoe UI"/>
          <w:sz w:val="24"/>
          <w:szCs w:val="24"/>
          <w:lang w:eastAsia="es-AR"/>
        </w:rPr>
        <w:t>¿Qué elemento funciona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 xml:space="preserve"> como complemento no escrito que ayuda a la significación del texto?</w:t>
      </w:r>
    </w:p>
    <w:p w:rsidR="005D006E" w:rsidRPr="005D006E" w:rsidRDefault="005D006E" w:rsidP="005D006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 xml:space="preserve">A) </w:t>
      </w:r>
      <w:proofErr w:type="spellStart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Paratextos</w:t>
      </w:r>
      <w:proofErr w:type="spellEnd"/>
    </w:p>
    <w:p w:rsidR="005D006E" w:rsidRPr="005D006E" w:rsidRDefault="005D006E" w:rsidP="005D006E">
      <w:pPr>
        <w:numPr>
          <w:ilvl w:val="0"/>
          <w:numId w:val="27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Citas de autoridad</w:t>
      </w:r>
    </w:p>
    <w:p w:rsidR="005D006E" w:rsidRPr="005D006E" w:rsidRDefault="005D006E" w:rsidP="005D006E">
      <w:pPr>
        <w:numPr>
          <w:ilvl w:val="0"/>
          <w:numId w:val="27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Descripciones extensas</w:t>
      </w:r>
    </w:p>
    <w:p w:rsidR="005D006E" w:rsidRPr="005D006E" w:rsidRDefault="005D006E" w:rsidP="005D006E">
      <w:pPr>
        <w:numPr>
          <w:ilvl w:val="0"/>
          <w:numId w:val="27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Tablas de datos</w:t>
      </w:r>
    </w:p>
    <w:p w:rsidR="005D006E" w:rsidRPr="005D006E" w:rsidRDefault="005D006E" w:rsidP="005D006E">
      <w:pPr>
        <w:pStyle w:val="Prrafodelista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función tienen las “explicaciones, descripciones y ejemplos” en el contexto escolar según el texto?</w:t>
      </w:r>
    </w:p>
    <w:p w:rsidR="005D006E" w:rsidRPr="005D006E" w:rsidRDefault="005D006E" w:rsidP="005D006E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Reforzar la memorización sin comprensión.</w:t>
      </w:r>
    </w:p>
    <w:p w:rsidR="005D006E" w:rsidRPr="005D006E" w:rsidRDefault="005D006E" w:rsidP="005D006E">
      <w:pPr>
        <w:numPr>
          <w:ilvl w:val="0"/>
          <w:numId w:val="29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B) Facilitar la comprensión de las explicaciones complejas.</w:t>
      </w:r>
    </w:p>
    <w:p w:rsidR="005D006E" w:rsidRPr="005D006E" w:rsidRDefault="005D006E" w:rsidP="005D006E">
      <w:pPr>
        <w:numPr>
          <w:ilvl w:val="0"/>
          <w:numId w:val="29"/>
        </w:numPr>
        <w:shd w:val="clear" w:color="auto" w:fill="FFFFFF"/>
        <w:spacing w:before="60" w:after="100" w:afterAutospacing="1" w:line="240" w:lineRule="auto"/>
        <w:ind w:left="945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C) Sustituir el trabajo del docente.</w:t>
      </w:r>
    </w:p>
    <w:p w:rsidR="005D006E" w:rsidRPr="005D006E" w:rsidRDefault="005D006E" w:rsidP="005D006E">
      <w:pPr>
        <w:numPr>
          <w:ilvl w:val="0"/>
          <w:numId w:val="29"/>
        </w:numPr>
        <w:shd w:val="clear" w:color="auto" w:fill="FFFFFF"/>
        <w:spacing w:before="60" w:after="100" w:afterAutospacing="1" w:line="240" w:lineRule="auto"/>
        <w:ind w:left="945"/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D) Limitar el aprendizaje a contenidos superficiales.</w:t>
      </w:r>
    </w:p>
    <w:p w:rsidR="005D006E" w:rsidRPr="005D006E" w:rsidRDefault="005D006E" w:rsidP="005D006E">
      <w:pPr>
        <w:pStyle w:val="Ttulo1"/>
        <w:pBdr>
          <w:top w:val="single" w:sz="2" w:space="0" w:color="E5E7EB"/>
          <w:left w:val="single" w:sz="2" w:space="0" w:color="E5E7EB"/>
          <w:bottom w:val="single" w:sz="6" w:space="4" w:color="D8DEE4"/>
          <w:right w:val="single" w:sz="2" w:space="0" w:color="E5E7EB"/>
        </w:pBdr>
        <w:shd w:val="clear" w:color="auto" w:fill="FFFFFF"/>
        <w:spacing w:before="360" w:beforeAutospacing="0" w:after="240" w:afterAutospacing="0"/>
        <w:rPr>
          <w:rFonts w:ascii="Segoe UI" w:hAnsi="Segoe UI" w:cs="Segoe UI"/>
        </w:rPr>
      </w:pPr>
      <w:r>
        <w:lastRenderedPageBreak/>
        <w:t xml:space="preserve"> </w:t>
      </w:r>
      <w:r w:rsidRPr="005D006E">
        <w:rPr>
          <w:rFonts w:ascii="Segoe UI" w:hAnsi="Segoe UI" w:cs="Segoe UI"/>
        </w:rPr>
        <w:t>Cuestionario de opción múltiple: Texto argumentativo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6" w:space="4" w:color="D8DEE4"/>
          <w:right w:val="single" w:sz="2" w:space="0" w:color="E5E7EB"/>
        </w:pBd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6"/>
          <w:szCs w:val="36"/>
          <w:lang w:eastAsia="es-AR"/>
        </w:rPr>
        <w:t>Instrucciones</w:t>
      </w:r>
    </w:p>
    <w:p w:rsidR="005D006E" w:rsidRPr="005D006E" w:rsidRDefault="005D006E" w:rsidP="005D006E">
      <w:pPr>
        <w:numPr>
          <w:ilvl w:val="0"/>
          <w:numId w:val="3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Cada pregunta tiene una única respuesta correcta.</w:t>
      </w:r>
    </w:p>
    <w:p w:rsidR="005D006E" w:rsidRPr="005D006E" w:rsidRDefault="005D006E" w:rsidP="005D006E">
      <w:pPr>
        <w:numPr>
          <w:ilvl w:val="0"/>
          <w:numId w:val="32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Marca la opción que mejor responda a la enunciación.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18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1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define principalmente a un texto argumentativo?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Un texto que narra una historia para entretener.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Un texto que expone y defiende una postura para convencer al lector.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Un texto que reporta hechos sin emitir juicios.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Un texto que describe objetos o procesos sin intención persuasiva.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25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2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¿Cuál de las siguientes opciones describe mejor las “herramientas” que utilizan los textos argumentativos para persuadir?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Recursos expositivos únicamente.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Recursos narrativos y descriptivos sin relación con la persuasión.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Recursos de distintos tipos, como lógicos, de autoridad, causales, morales, emocionales o contextuales.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Ninguna de las anteriores.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26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3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estructura típica suele presentar un texto argumentativo?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Introducción, desarrollo, epílogo.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Planteamiento, desarrollo narrativo, cierre.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Introducción, tesis o proposición, conclusión.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Título, subtítulo, bibliografía.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pict>
          <v:rect id="_x0000_i1027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4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¿Cuál de los siguientes es un ejemplo de “</w:t>
      </w:r>
      <w:proofErr w:type="spellStart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contrargumentación</w:t>
      </w:r>
      <w:proofErr w:type="spellEnd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” en un texto argumentativo?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Presentar datos estadísticos sobre el tema.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Describir una anécdota personal.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Exponer y refutar argumentos contrarios para fortalecer la postura propia.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Explicar la metodología de la investigación.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28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5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Entre los tipos de texto argumentativo mencionados en el texto, ¿cuál corresponde a una pieza típica de campañas políticas?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Ensayo.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Publicidad.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 xml:space="preserve">C) Propaganda </w:t>
      </w:r>
      <w:proofErr w:type="gramStart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electoral</w:t>
      </w:r>
      <w:proofErr w:type="gramEnd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Textos legales.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29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6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se entiende por “tesis o proposición” en un texto argumentativo?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La introducción de ejemplos sin relación con el tema.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El conjunto de ideas defendidas mediante argumentos, derivadas del planteamiento inicial.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La conclusión que resume el argumento sin necesidad de pruebas.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Una cláusula narrativa para entretener al lector.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30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7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Según el texto, ¿qué función cumple la “intención persuasiva”?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Organizar el contenido de manera cronológica.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Persuadir o convencer al lector de un punto de vista.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lastRenderedPageBreak/>
        <w:t>C) Describir características técnicas de un tema.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Presentar solo datos empíricos sin interpretación.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31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8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¿En qué parte del texto se suelen anunciar las premisas que luego habrá que sostener?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En la conclusión.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En la introducción o planteamiento.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En la tesis.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 xml:space="preserve">D) En los ejemplos </w:t>
      </w:r>
      <w:proofErr w:type="spellStart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y</w:t>
      </w:r>
      <w:proofErr w:type="spellEnd"/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 xml:space="preserve"> ilustraciones.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32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9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tipo de textos pueden considerarse “géneros” donde se utilizan textos argumentativos según el texto?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Solo artículos de opinión y ensayos.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Artículos de opinión, ensayos, disertaciones legales y textos publicitarios.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Solo textos legales y académicos.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Cualquier texto sin función persuasiva.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33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10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papel cumplen las “estrategias de otros tipos textuales” en un texto argumentativo?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Ninguno; solo se deben usar estrategias propias del argumentativo.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Sirven para hacer más clara la argumentación, utilizando recursos de otros tipos como expositivo o narrativo.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Reemplazan la necesidad de argumentos.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Se usan únicamente en la conclusión.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11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¿Cuál de las siguientes opciones describe mejor un “recurso retórico”?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lastRenderedPageBreak/>
        <w:t>A) Un dato estadístico puntual.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Una metáfora o símil para enfatizar una idea.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Un párrafo descriptivo sin relación con la tesis.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Una referencia a una ley o norma.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34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12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En el desarrollo de un texto argumentativo, ¿qué función cumplen los “ejemplos e ilustraciones” según el texto?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Servir como simple adorno lingüístico sin relación con la argumentación.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Proporcionar evidencia y claridad para apoyar las tesis.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Reemplazar la necesidad de una tesis clara.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Confundir al lector con información irrelevante.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35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13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se sugiere hacer en la fase de “Preparar los argumentos”?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Elegir una perspectiva y una estrategia de argumentación a partir de recursos de distinto tipo.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Escribir la conclusión antes de recoger datos.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Evitar cualquier estrategia narrativa para mantener rigor.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Publicar el texto sin revisar las fuentes.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36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t>Pregunta 14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Según el texto, ¿qué significa que un texto argumentativo “organiza su contenido de la manera más conveniente”?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Ordena la información para facilitar la persuasión del destinatario.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Presenta la información en orden alfabético.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Escribe primero las conclusiones y luego las premisas.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Omite las premisas para simplificar la lectura.</w:t>
      </w:r>
    </w:p>
    <w:p w:rsidR="005D006E" w:rsidRPr="005D006E" w:rsidRDefault="005D006E" w:rsidP="005D006E">
      <w:pPr>
        <w:spacing w:before="360"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5D006E">
        <w:rPr>
          <w:rFonts w:ascii="Times New Roman" w:eastAsia="Times New Roman" w:hAnsi="Times New Roman" w:cs="Times New Roman"/>
          <w:sz w:val="24"/>
          <w:szCs w:val="24"/>
          <w:lang w:eastAsia="es-AR"/>
        </w:rPr>
        <w:pict>
          <v:rect id="_x0000_i1037" style="width:0;height:3pt" o:hralign="center" o:hrstd="t" o:hr="t" fillcolor="#a0a0a0" stroked="f"/>
        </w:pic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60" w:after="240" w:line="240" w:lineRule="auto"/>
        <w:outlineLvl w:val="2"/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</w:pPr>
      <w:r w:rsidRPr="005D006E">
        <w:rPr>
          <w:rFonts w:ascii="Segoe UI" w:eastAsia="Times New Roman" w:hAnsi="Segoe UI" w:cs="Segoe UI"/>
          <w:b/>
          <w:bCs/>
          <w:sz w:val="30"/>
          <w:szCs w:val="30"/>
          <w:lang w:eastAsia="es-AR"/>
        </w:rPr>
        <w:lastRenderedPageBreak/>
        <w:t>Pregunta 15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¿Qué relación existe entre la “intención persuasiva” y la “conclusión” en un texto argumentativo?</w:t>
      </w:r>
    </w:p>
    <w:p w:rsidR="005D006E" w:rsidRPr="005D006E" w:rsidRDefault="005D006E" w:rsidP="005D006E">
      <w:p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after="240" w:line="240" w:lineRule="auto"/>
        <w:rPr>
          <w:rFonts w:ascii="Segoe UI" w:eastAsia="Times New Roman" w:hAnsi="Segoe UI" w:cs="Segoe UI"/>
          <w:sz w:val="24"/>
          <w:szCs w:val="24"/>
          <w:lang w:eastAsia="es-AR"/>
        </w:rPr>
      </w:pP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t>A) La conclusión debe presentar una postura completamente nueva, ajena a la tesis.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B) La conclusión resume y refuerza el punto de vista defendido a lo largo de los argumentos.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C) La intención persuasiva no influye en la conclusión.</w:t>
      </w:r>
      <w:r w:rsidRPr="005D006E">
        <w:rPr>
          <w:rFonts w:ascii="Segoe UI" w:eastAsia="Times New Roman" w:hAnsi="Segoe UI" w:cs="Segoe UI"/>
          <w:sz w:val="24"/>
          <w:szCs w:val="24"/>
          <w:lang w:eastAsia="es-AR"/>
        </w:rPr>
        <w:br/>
        <w:t>D) La conclusión debe contener únicamente datos y tablas.</w:t>
      </w:r>
    </w:p>
    <w:p w:rsidR="005D006E" w:rsidRDefault="005D006E" w:rsidP="005D006E">
      <w:pPr>
        <w:pStyle w:val="Ttulo1"/>
        <w:pBdr>
          <w:top w:val="single" w:sz="2" w:space="0" w:color="E5E7EB"/>
          <w:left w:val="single" w:sz="2" w:space="0" w:color="E5E7EB"/>
          <w:bottom w:val="single" w:sz="6" w:space="4" w:color="D8DEE4"/>
          <w:right w:val="single" w:sz="2" w:space="0" w:color="E5E7EB"/>
        </w:pBdr>
        <w:shd w:val="clear" w:color="auto" w:fill="FFFFFF"/>
        <w:spacing w:before="36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Cuestionario Verdadero/Falso: Cadáver exquisito (primeros capítulos)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En los primeros capítulos se presenta una sociedad que normaliza la violencia como parte de una economía cruel.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La narradora o la voz principal mantiene una actitud claramente optimista respecto a las prácticas descritas al inicio.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Uno de los temas centrales de los primeros capítulos es la frontera entre lo humano y lo no humano.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Los personajes no cuestionan la ética de las prácticas descritas en los capítulos iniciales.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El lenguaje utilizado en los primeros capítulos busca distanciar al lector de lo que se describe.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Se introducen imágenes o situaciones que buscan provocar incomodidad en el lector.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El cuerpo y la identidad se tratan como conceptos fijos y sin debate desde el inicio.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Se crítica explícitamente la economía y las estructuras de poder en los capítulos iniciales.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La narración adopta un tono puramente técnico y descriptivo, sin elementos emotivos en los primeros capítulos.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lastRenderedPageBreak/>
        <w:t>Verdadero o Falso: El título de la novela se menciona como clave para entender el giro temático de los primeros capítulos.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La novela presenta dinámica entre lo humano y lo animal desde las primeras páginas.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Los personajes se muestran desconectados de las consecuencias morales de las prácticas descritas.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La atmósfera inicial es de frialdad clínica en contraste con escenas perturbadoras.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Se introduce, desde temprano, la idea de que el lenguaje puede normalizar lo que se cuestiona.</w:t>
      </w:r>
    </w:p>
    <w:p w:rsidR="005D006E" w:rsidRDefault="005D006E" w:rsidP="005D006E">
      <w:pPr>
        <w:pStyle w:val="NormalWeb"/>
        <w:numPr>
          <w:ilvl w:val="0"/>
          <w:numId w:val="33"/>
        </w:numPr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240" w:beforeAutospacing="0" w:after="24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Verdadero o Falso: La narración sugiere que la empatía hacia las víctimas está presente de forma continua en los primeros capítulos.</w:t>
      </w:r>
    </w:p>
    <w:p w:rsidR="00C21A44" w:rsidRDefault="00C21A44" w:rsidP="005D006E">
      <w:pPr>
        <w:shd w:val="clear" w:color="auto" w:fill="FFFFFF"/>
        <w:spacing w:before="60" w:after="100" w:afterAutospacing="1" w:line="240" w:lineRule="auto"/>
      </w:pPr>
    </w:p>
    <w:sectPr w:rsidR="00C21A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5113"/>
    <w:multiLevelType w:val="multilevel"/>
    <w:tmpl w:val="3ACC0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9174B"/>
    <w:multiLevelType w:val="multilevel"/>
    <w:tmpl w:val="83501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86EDA"/>
    <w:multiLevelType w:val="multilevel"/>
    <w:tmpl w:val="EABE2ED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0C55F9"/>
    <w:multiLevelType w:val="multilevel"/>
    <w:tmpl w:val="EEACFA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96035F"/>
    <w:multiLevelType w:val="multilevel"/>
    <w:tmpl w:val="28469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860ABC"/>
    <w:multiLevelType w:val="multilevel"/>
    <w:tmpl w:val="EBC6B7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F535AA"/>
    <w:multiLevelType w:val="multilevel"/>
    <w:tmpl w:val="1360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004794"/>
    <w:multiLevelType w:val="multilevel"/>
    <w:tmpl w:val="8D7C5D7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1B3F98"/>
    <w:multiLevelType w:val="multilevel"/>
    <w:tmpl w:val="D48A678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A02939"/>
    <w:multiLevelType w:val="multilevel"/>
    <w:tmpl w:val="46CE9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F4489B"/>
    <w:multiLevelType w:val="multilevel"/>
    <w:tmpl w:val="727A3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59476E"/>
    <w:multiLevelType w:val="multilevel"/>
    <w:tmpl w:val="FB8E36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06E19B9"/>
    <w:multiLevelType w:val="multilevel"/>
    <w:tmpl w:val="19401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1343FD"/>
    <w:multiLevelType w:val="multilevel"/>
    <w:tmpl w:val="1C0EA8B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50718A"/>
    <w:multiLevelType w:val="multilevel"/>
    <w:tmpl w:val="2528C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5576E8"/>
    <w:multiLevelType w:val="multilevel"/>
    <w:tmpl w:val="C5247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460FCB"/>
    <w:multiLevelType w:val="multilevel"/>
    <w:tmpl w:val="3D4C0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E6111F"/>
    <w:multiLevelType w:val="multilevel"/>
    <w:tmpl w:val="073A9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3C2128"/>
    <w:multiLevelType w:val="multilevel"/>
    <w:tmpl w:val="8B34EB4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C304682"/>
    <w:multiLevelType w:val="multilevel"/>
    <w:tmpl w:val="6B563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5E041A"/>
    <w:multiLevelType w:val="multilevel"/>
    <w:tmpl w:val="17F6A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AF232A"/>
    <w:multiLevelType w:val="multilevel"/>
    <w:tmpl w:val="7212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8F412A"/>
    <w:multiLevelType w:val="multilevel"/>
    <w:tmpl w:val="728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280826"/>
    <w:multiLevelType w:val="multilevel"/>
    <w:tmpl w:val="7738246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5275FBD"/>
    <w:multiLevelType w:val="multilevel"/>
    <w:tmpl w:val="39BEA8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5E54146"/>
    <w:multiLevelType w:val="multilevel"/>
    <w:tmpl w:val="A44A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0959BC"/>
    <w:multiLevelType w:val="multilevel"/>
    <w:tmpl w:val="90105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0F6FA0"/>
    <w:multiLevelType w:val="multilevel"/>
    <w:tmpl w:val="2304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1174A01"/>
    <w:multiLevelType w:val="multilevel"/>
    <w:tmpl w:val="95CAE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BD4C1A"/>
    <w:multiLevelType w:val="multilevel"/>
    <w:tmpl w:val="6B9E12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9517024"/>
    <w:multiLevelType w:val="multilevel"/>
    <w:tmpl w:val="E794C0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DF20185"/>
    <w:multiLevelType w:val="multilevel"/>
    <w:tmpl w:val="06F2B0C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F2D2B6F"/>
    <w:multiLevelType w:val="multilevel"/>
    <w:tmpl w:val="122096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16"/>
  </w:num>
  <w:num w:numId="3">
    <w:abstractNumId w:val="9"/>
  </w:num>
  <w:num w:numId="4">
    <w:abstractNumId w:val="30"/>
  </w:num>
  <w:num w:numId="5">
    <w:abstractNumId w:val="15"/>
  </w:num>
  <w:num w:numId="6">
    <w:abstractNumId w:val="11"/>
  </w:num>
  <w:num w:numId="7">
    <w:abstractNumId w:val="28"/>
  </w:num>
  <w:num w:numId="8">
    <w:abstractNumId w:val="29"/>
  </w:num>
  <w:num w:numId="9">
    <w:abstractNumId w:val="6"/>
  </w:num>
  <w:num w:numId="10">
    <w:abstractNumId w:val="3"/>
  </w:num>
  <w:num w:numId="11">
    <w:abstractNumId w:val="26"/>
  </w:num>
  <w:num w:numId="12">
    <w:abstractNumId w:val="5"/>
  </w:num>
  <w:num w:numId="13">
    <w:abstractNumId w:val="14"/>
  </w:num>
  <w:num w:numId="14">
    <w:abstractNumId w:val="24"/>
  </w:num>
  <w:num w:numId="15">
    <w:abstractNumId w:val="4"/>
  </w:num>
  <w:num w:numId="16">
    <w:abstractNumId w:val="13"/>
  </w:num>
  <w:num w:numId="17">
    <w:abstractNumId w:val="1"/>
  </w:num>
  <w:num w:numId="18">
    <w:abstractNumId w:val="32"/>
  </w:num>
  <w:num w:numId="19">
    <w:abstractNumId w:val="20"/>
  </w:num>
  <w:num w:numId="20">
    <w:abstractNumId w:val="31"/>
  </w:num>
  <w:num w:numId="21">
    <w:abstractNumId w:val="12"/>
  </w:num>
  <w:num w:numId="22">
    <w:abstractNumId w:val="7"/>
  </w:num>
  <w:num w:numId="23">
    <w:abstractNumId w:val="17"/>
  </w:num>
  <w:num w:numId="24">
    <w:abstractNumId w:val="18"/>
  </w:num>
  <w:num w:numId="25">
    <w:abstractNumId w:val="0"/>
  </w:num>
  <w:num w:numId="26">
    <w:abstractNumId w:val="2"/>
  </w:num>
  <w:num w:numId="27">
    <w:abstractNumId w:val="21"/>
  </w:num>
  <w:num w:numId="28">
    <w:abstractNumId w:val="8"/>
  </w:num>
  <w:num w:numId="29">
    <w:abstractNumId w:val="22"/>
  </w:num>
  <w:num w:numId="30">
    <w:abstractNumId w:val="23"/>
  </w:num>
  <w:num w:numId="31">
    <w:abstractNumId w:val="10"/>
  </w:num>
  <w:num w:numId="32">
    <w:abstractNumId w:val="19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06E"/>
    <w:rsid w:val="005D006E"/>
    <w:rsid w:val="00C21A44"/>
    <w:rsid w:val="00CD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DF3C48-449F-4016-A3B3-B43E98BC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D00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link w:val="Ttulo2Car"/>
    <w:uiPriority w:val="9"/>
    <w:qFormat/>
    <w:rsid w:val="005D00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D006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D006E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rsid w:val="005D006E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paragraph" w:styleId="Prrafodelista">
    <w:name w:val="List Paragraph"/>
    <w:basedOn w:val="Normal"/>
    <w:uiPriority w:val="34"/>
    <w:qFormat/>
    <w:rsid w:val="005D006E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semiHidden/>
    <w:rsid w:val="005D006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D0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4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1537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schamne</dc:creator>
  <cp:keywords/>
  <dc:description/>
  <cp:lastModifiedBy>Emmanuel schamne</cp:lastModifiedBy>
  <cp:revision>1</cp:revision>
  <dcterms:created xsi:type="dcterms:W3CDTF">2025-08-25T16:25:00Z</dcterms:created>
  <dcterms:modified xsi:type="dcterms:W3CDTF">2025-08-25T16:39:00Z</dcterms:modified>
</cp:coreProperties>
</file>