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6.6436767578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Año 2026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TIC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527099609375" w:line="240" w:lineRule="auto"/>
        <w:ind w:left="0.420074462890625"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TEMA: EL IMPERIO DEL OJO (PARTE I)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06298828125" w:line="375.9188747406006" w:lineRule="auto"/>
        <w:ind w:left="15.014419555664062" w:right="2140.606689453125" w:firstLine="2.8152465820312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La fotografía y la captura de la quietud en la Ecología de los Medios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Introducción: El estatus de la realidad antes del destello químico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822265625" w:line="243.38141441345215" w:lineRule="auto"/>
        <w:ind w:left="5.740814208984375" w:right="133.11767578125" w:firstLine="13.027191162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historia de la percepción occidental sufrió una de sus mutaciones más radicales a mediados del siglo XIX.  Hasta ese momento, la memoria visual de la humanidad y la representación de la realidad dependían  exclusivamente de la mediación subjetiva del ojo humano traducida por la mano del artista. La pintura, el  grabado y el dibujo eran los únicos soportes encargados de conservar las formas del mundo, lo que significaba  que toda imagen del pasado estaba indefectiblemente atravesada por la interpretación, el estilo, el tiempo y la  destreza del creador. La realidad era algo que se narraba o se pintaba; no algo que pudiera "imprimirse"  directamente a sí mismo.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15380859375" w:line="243.38141441345215" w:lineRule="auto"/>
        <w:ind w:left="3.0912017822265625" w:right="38.934326171875" w:firstLine="15.676803588867188"/>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irrupción del daguerrotipo y, posteriormente, de la fotografía analógica operó un quiebre epistemológico sin  precedentes en la Ecología de los Medios. Al igual que el telégrafo separó la información del transporte físico, la  fotografía separó la producción de la imagen de la necesidad del trazo manual. Por primera vez en la historia, la  luz solar, combinada con la química, se convertía en el propio pincel. La sociedad decimonónica se encontró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08422088623" w:lineRule="auto"/>
        <w:ind w:left="16.11846923828125" w:right="195.267333984375" w:hanging="6.403198242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ante un espejo con memoria: un dispositivo técnico capaz de fijar de manera exacta, milimétrica e indiscutible  un fragmento efímero del espacio y del tiempo en una superficie material.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3.38061332702637" w:lineRule="auto"/>
        <w:ind w:left="2.8704071044921875" w:right="138.72314453125" w:firstLine="15.897598266601562"/>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Para la mentalidad de la época, ver una fotografía no era simplemente observar un cuadro bien logrado; era  enfrentarse a una huella ontológica. El público no percibía la imagen técnica como una representación, sino  como una prolongación física de lo real. Que el rostro de un ancestro, las calles de una ciudad remota o las  ruinas de una civilización olvidada quedaran petrificados con absoluta fidelidad en una placa de metal o de  vidrio desafiaba las nociones tradicionales de presencia y ausencia. La fotografía inauguró una dimensión de la  experiencia humana donde la vista se emancipaba de la presencia del objeto observado, instalando la era de la  reproductibilidad técnica y transformando el tejido cultural para siempre.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70166015625" w:line="240" w:lineRule="auto"/>
        <w:ind w:left="18.61442565917968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sustento científico detrás de la quietud: La domesticación de la luz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1953125" w:line="243.38072776794434" w:lineRule="auto"/>
        <w:ind w:left="2.8704071044921875" w:right="71.898193359375" w:firstLine="15.897598266601562"/>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Este milagro de la imagen fija no fue un evento fortuito, sino la convergencia precisa entre las ciencias formales  y las fácticas, que lograron domar las leyes de la naturaleza para ponerlas al servicio de la memoria visual: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54052734375" w:line="243.3808994293213" w:lineRule="auto"/>
        <w:ind w:left="723.5713195800781" w:right="22.26806640625" w:hanging="354.278411865234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Física Óptica y la Geometría: El fundamento espacial de la fotografía se asentó sobre un principio  físico milenario: la cámara oscura. La óptica demostró que la luz viaja en línea recta. Al pasar los rayos  lumínicos reflejados por un objeto a través de un pequeño orificio (o estenopo) hacia un recinto oscuro,  estos se cruzan y proyectan una imagen invertida y real en la pared opuesta. La aplicación de lentes  biconvexos de vidrio permitió concentrar y enfocar esos haces de luz con precisión matemática,  corrigiendo aberraciones y controlando la nitidez geométrica de la escena capturada.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43.14815521240234" w:lineRule="auto"/>
        <w:ind w:left="729.7537231445312" w:right="-3.885498046875" w:hanging="360.460815429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Química de la Hipersensibilidad: El verdadero desafío no era proyectar la imagen, sino obligarla a  quedarse allí. Para ello, la química de los materiales fue la disciplina determinante. Se descubrió que  ciertas sales de plata (como el bromuro o el yoduro de plata) son fotoquímicamente inestables:  reaccionan y se oscurecen al ser expuestas a la radiación lumínica. El proceso fotográfico consistió en  un delicado equilibrio químico analógico: la exposición controlada de estos compuestos en el interior de  la cámara (generando una imagen latente), seguida por el revelado (la amplificación química de esa  reacción) y el fijado (el lavado con sustancias como el hiposulfito de sodio para eliminar las sales no  afectadas y hacer que la imagen fuera permanente a la luz).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501403808594" w:line="243.3808994293213" w:lineRule="auto"/>
        <w:ind w:left="9.71527099609375" w:right="25.810546875" w:hanging="6.844863891601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través de esta arquitectura técnica, la cámara fotográfica se constituyó como una extensión biológica del  aparato ocular humano. El objetivo de la cámara replicó el cristalino; el diafragma emuló el comportamiento del iris regulando el paso de la luz, y la placa química ocupó el lugar de la retina. La tecnología industrializaba el acto  de ver.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640625" w:line="240" w:lineRule="auto"/>
        <w:ind w:left="15.01441955566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 soporte de la memoria: La externalización del recuerdo y el "esto ha sido"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1953125" w:line="242.65706062316895" w:lineRule="auto"/>
        <w:ind w:left="9.273605346679688" w:right="285.914306640625" w:firstLine="9.494400024414062"/>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Desde una perspectiva cognitiva y antropológica, la fotografía reconfiguró de raíz la memoria humana,  operando como una prótesis o un disco rígido externo de la conciencia. Antes de su invención, el recuerdo  estaba ligado a la fragilidad de la psique, a la tradición oral o a la evocación abstracta del texto. La imagen fija  introdujo lo que teóricos como Roland Barthes denominaron el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noema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 la fotografía: el "esto ha sido".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482421875" w:line="242.94679641723633" w:lineRule="auto"/>
        <w:ind w:left="3.0912017822265625" w:right="263.28369140625" w:firstLine="15.67680358886718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fotografía posee una fuerza probatoria única porque el espectador sabe que el objeto retratado estuvo  necesariamente allí, frente al lente, emitiendo rayos de luz que tocaron la placa química. Esto transformó a la  fotografía en el soporte definitivo de la memoria personal y colectiva. Recordar ya no fue un acto puramente  mental de reconstrucción imaginaria, sino un acto de contemplación técnica de un residuo del pasado. La  imagen fija se convirtió en un certificado de presencia y en un testimonio de la existencia temporal que  sobrevive a la degradación de los cuerpos.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14453125" w:line="240" w:lineRule="auto"/>
        <w:ind w:left="15.01441955566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 despliegue de los usos sociales: De fetiche burgués a rito cotidiano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43.38072776794434" w:lineRule="auto"/>
        <w:ind w:left="7.7280426025390625" w:right="63.817138671875" w:hanging="4.857635498046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medida que la técnica fotográfica redujo sus costos y simplificó sus procesos —pasando del engorroso  daguerrotipo de pieza única al sistema de negativo/positivo de celuloide que permitía copias infinitas—, la  sociedad adoptó este medio con una voracidad inédita. La fotografía dejó de ser un experimento de laboratorio  para transformarse en un pilar fundamental de la vida privada, articulando nuevos usos que moldearon la  subjetividad moderna: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53076171875" w:line="243.12200546264648" w:lineRule="auto"/>
        <w:ind w:left="723.3505249023438" w:right="17.415771484375" w:hanging="344.102478027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 La democratización del retrato y el culto a la identidad: El retrato pictórico había sido históricamente un  símbolo de estatus exclusivo de las aristocracias. La fotografía rompió este monopolio económico. Las  nacientes clases burguesas y trabajadoras acudieron en masa a los estudios fotográficos para certificar  su existencia y su ascenso social. El retrato fotográfico se convirtió en una carta de presentación y en un  fetiche familiar. Se popularizó la "tarjeta de visita" (pequeñas fotos intercambiables que se regalaban  como cortesía social) y nació el álbum familiar: un objeto sagrado en los hogares decimonónicos que  organizaba la memoria del linaje, otorgando a los ciudadanos comunes una porción de inmortalidad  visual que antes les estaba vedada.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37841796875" w:line="243.0703353881836" w:lineRule="auto"/>
        <w:ind w:left="719.3760681152344" w:right="16.2255859375" w:hanging="346.53121948242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 El archivo de lo doméstico y el umbral de la muerte: La fotografía comenzó a registrar todas las  transiciones vitales de la sociedad: nacimientos, bodas, aniversarios, graduaciones y celebraciones  familiares. No obstante, uno de los usos más sintomáticos de la mentalidad de la época fue la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fotografía  post-mortem</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Debido a las altas tasas de mortalidad y al deseo desesperado de conservar el último  rastro físico de un ser querido (especialmente niños), los deudos retrataban a sus muertos arreglados,  peinados y vestidos con sus mejores ropas, a veces colocados en posturas que emulaban la vida o  simulando un sueño apacible. La imagen fija operaba aquí como un escudo técnico contra la  desaparición absoluta y como la única prueba tangible del paso de esa alma por la tierra.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10186767578125" w:line="240" w:lineRule="auto"/>
        <w:ind w:left="15.01441955566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 democratización de la comunicación: La ruptura de la barrera de la alfabetización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72021484375" w:line="242.93180465698242" w:lineRule="auto"/>
        <w:ind w:left="9.273605346679688" w:right="7.073974609375" w:firstLine="9.27360534667968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Uno de los impactos más revolucionarios de la fotografía en la Ecología de los Medios fue su carácter  profundamente democratizador, al quebrar de forma violenta el monopolio que el código escrito ejercía sobre la  circulación de la información y el conocimiento público. Durante siglos, la participación activa en el flujo de los  asuntos comunitarios y globales requería un largo, costoso y excluyente proceso de alfabetización lingüística.  Quien no sabía leer ni escribir quedaba marginado, ciego y mudo ante el entorno de los medios impresos de su  época.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2291259765625" w:line="243.3808994293213" w:lineRule="auto"/>
        <w:ind w:left="9.936065673828125" w:right="374.219970703125" w:firstLine="8.83193969726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fotografía instituyó un lenguaje visual universal. Al ser un medio de carácter fundamentalmente icónico — donde el signo técnico guarda una relación de semejanza directa con aquello que representa—, su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0794906616211" w:lineRule="auto"/>
        <w:ind w:left="2.6496124267578125" w:right="158.10546875" w:firstLine="7.286453247070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decodificación básica no exige el aprendizaje previo de una gramática abstracta, de un alfabeto complejo ni de  un idioma específico. Una fotografía de una hambruna en Asia, del trabajo fabril en Manchester o de una  trinchera en el frente de batalla comunica su sustancia informativa de manera inmediata tanto a un erudito  universitario como a un obrero analfabeto. Al saltar las barreras lingüísticas y de escolarización, la fotografía  incorporó de golpe a millones de sujetos desclasados a la conversación global, democratizando el acceso a los  acontecimientos del mundo y transformando la opinión pública en una fuerza de masas verdaderamente  transversal y plurilingüe.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093017578125" w:line="240" w:lineRule="auto"/>
        <w:ind w:left="20.53443908691406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colonización del espacio público: El nacimiento del soporte periodístico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205078125" w:line="243.20663452148438" w:lineRule="auto"/>
        <w:ind w:left="2.6496124267578125" w:right="93.294677734375" w:firstLine="17.8848266601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impacto de la fotografía no se detuvo en el ámbito de la intimidad familiar; invadió de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forma decisiva  el entorno de la información pública. Para que la fotografía se instalara definitivamente como el soporte  predilecto del periodismo, tuvo que superar una gran barrera técnica: la invención del grabado de medio tono  (o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fotomecánica</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las últimas décadas del siglo XIX. Esta innovación técnica permitió, por primera vez,  transferir la imagen fotográfica a una placa de impresión tramada, logrando que el texto tipográfico y las  imágenes se imprimieran simultáneamente en las rotativas de alta velocidad sin depender de un grabador o  dibujante que copiara la foto a mano.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99658203125" w:line="243.38141441345215" w:lineRule="auto"/>
        <w:ind w:left="9.71527099609375" w:right="375.335693359375" w:firstLine="0.22079467773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Con esta convergencia técnica, el nacimiento del fotorperiodismo alteró para siempre el contrato de lectura  entre los medios de comunicación y los ciudadanos: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3.38072776794434" w:lineRule="auto"/>
        <w:ind w:left="723.3505249023438" w:right="2.29736328125" w:hanging="354.0576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nacimiento del "testigo objetivo": La crónica periodística escrita, sujeta a la abstracción de las palabras  y a las sospechas de parcialidad, fue desplazada por el impacto directo de la imagen técnica. La  fotografía se presentó ante el público bajo una retórica de objetividad absoluta y neutralidad mecánica:  la cámara "no mentía", solo registraba lo que estaba allí. El fotógrafo se transformó en el corresponsal  gráfico, en el ojo delegado de la sociedad en el lugar de los hechos.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3.19965362548828" w:lineRule="auto"/>
        <w:ind w:left="719.8176574707031" w:right="30.21728515625" w:hanging="350.524749755859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estética del conflicto y el dolor: El periodismo encontró en la fotografía el vehículo definitivo para  visibilizar lo invisible. Los grandes conflictos bélicos (como la Guerra de Secesión norteamericana  fotografiada por los equipos de Mathew Brady, o la Guerra de Crimea) fueron de los primeros eventos  geopolíticos en ser sistemáticamente retratados. Por primera vez, los ciudadanos en la retaguardia no  leían relatos edulcorados o romantizados de la batalla; veían la crudeza de los campos sembrados de  cadáveres hinchados y soldados abandonados en el barro. Asimismo, la fotografía documental y  periodística se introdujo en las zonas oscuras del desarrollo industrial. Trabajos pioneros como los de  Jacob Riis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Cómo vive la otra mitad</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expusieron el hacinamiento, las condiciones infrahumanas y la  explotación del trabajo infantil en los suburbios de Nueva York a la vista de las clases dirigentes,  convirtiendo a la imagen fija en un potente instrumento de denuncia política, agitación de conciencias y  reforma legislativa social.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8203125" w:line="240" w:lineRule="auto"/>
        <w:ind w:left="15.01441955566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 la objetividad al simulacro: El asalto a la publicidad y la propaganda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201416015625" w:line="242.65674591064453" w:lineRule="auto"/>
        <w:ind w:left="9.273605346679688" w:right="247.2705078125" w:hanging="6.403198242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 medida que avanzaba el siglo XX, este nuevo lenguaje universal y de apariencia incuestionable fue  rápidamente cooptado por las lógicas del mercado industrial y las estructuras de control del Estado, mutando  de un instrumento de registro puramente documental a una sofisticada herramienta de manipulación  conductual y simbólica: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8209228515625" w:line="243.38104248046875" w:lineRule="auto"/>
        <w:ind w:left="369.29290771484375" w:right="6.658935546875" w:firstLine="0"/>
        <w:jc w:val="center"/>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Fotografía Publicitaria y el Capitalismo de Consumo: La publicidad tradicional del siglo XIX dependía de  la ilustración artística o de los densos textos persuasivos. La irrupción de la fotografía en los anuncios  gráficos operó un giro psicológico y comercial crucial: sustituyó la promesa abstracta de un producto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692138671875" w:line="243.36276054382324" w:lineRule="auto"/>
        <w:ind w:left="723.5713195800781" w:right="98.662109375" w:firstLine="13.46878051757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por la "evidencia estética" de sus beneficios. Al fusionar la retórica del deseo con la apariencia de  realidad indiscutible que emanaba de la cámara, la fotografía publicitaria ya no solo mostraba el objeto  en venta, sino que comenzó a construir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simulacros de estilos de vida</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El objeto de consumo se volvió  fotografiable, intensamente deseable e imitable. La imagen fija aprendió a fetichizar la mercancía,  manipulando la luz, el enfoque y los escenarios para enseñar a las masas que el estatus social, la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6.64367675781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56266021728516" w:lineRule="auto"/>
        <w:ind w:left="737.0401000976562" w:right="183.4204101562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belleza, la felicidad y la identidad personal ya no se construían de adentro hacia afuera, sino mediante  la adquisición física de lo que se desplegaba de manera perfecta ante sus ojos en las páginas de las  revistas ilustradas y los catálogos comerciales.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921875" w:line="243.38141441345215" w:lineRule="auto"/>
        <w:ind w:left="369.29290771484375" w:right="63.96728515625" w:firstLine="0"/>
        <w:jc w:val="center"/>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Fotografía de Propaganda y el Control Político: Los regímenes políticos del siglo XX (tanto los sistemas  totalitarios como las democracias occidentales en tiempos de guerra) descubrieron que el valor de  verdad intrínseco de la fotografía (el axioma cultural de "ver es creer") era el arma perfecta para la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3.10978889465332" w:lineRule="auto"/>
        <w:ind w:left="729.7537231445312" w:right="-6.400146484375" w:firstLine="5.0784301757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ingeniería social y psicológica. La propaganda política abandonó las consignas áridas y los textos  discursivos para volcarse a la saturación visual del espacio público. A través de encuadres heroicos,  ángulos contrapicados que magnificaban las figuras de los líderes, y composiciones de masas calculadas  al milímetro, los Estados construyeron la mística de sus conductores políticos (como los retratos  oficiales del fascismo, el nazismo o el estalinismo), invisibilizaron a las disidencias y moldearon el fervor  nacionalista. El hecho de que la fotografía se percibiera socialmente como una "copia fiel y transparente  de la realidad" permitió que los aparatos de propaganda estatal presentaran verdades ideológicas  construidas artificialmente en un estudio como si fueran hechos históricos naturales, inevitables e  indiscutibles para el ciudadano común.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6552734375" w:line="240" w:lineRule="auto"/>
        <w:ind w:left="15.01441955566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 giro cognitivo y perceptivo: El ojo coloniza el mundo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43.38064193725586" w:lineRule="auto"/>
        <w:ind w:left="9.273605346679688" w:right="4.61181640625" w:firstLine="9.494400024414062"/>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Desde la rigurosa perspectiva de la Ecología de los Medios, los artefactos tecnológicos no son meros canales  neutrales, sino entornos que modifican drásticamente los ratios sensoriales de los sujetos y reconfiguran su  aparato psíquico. El advenimiento y la masificación de la fotografía provocó un desplazamiento irreversible en el  equilibrio de los sentidos humanos: el acento de la comunicación se volcó por completo hacia la vista,  consolidando el imperio del ojo por sobre el oído y el tacto, que habían gobernado las culturas orales y de  manuscritos.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6259765625" w:line="240" w:lineRule="auto"/>
        <w:ind w:left="0" w:right="0" w:firstLine="0"/>
        <w:jc w:val="center"/>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Este cambio de paradigma alteró profundamente la percepción del mundo en múltiples dimensiones cognitivas: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56591796875" w:line="243.47122192382812" w:lineRule="auto"/>
        <w:ind w:left="723.3505249023438" w:right="-0.1611328125" w:hanging="354.0576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atomización del tiempo: La fotografía enseñó a la mente humana a concebir la temporalidad no como  un flujo cósmico continuo o una duración fluida, sino como una sucesión matemática de instantes  congelados. La realidad comenzó a ser diseccionada en porciones aisladas de un segundo. El flujo de la  vida se fragmentó en unidades espaciales estáticas, modificando la forma en que los seres humanos  recordamos, historizamos y fragmentamos nuestra experiencia vital.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28369140625" w:line="243.38072776794434" w:lineRule="auto"/>
        <w:ind w:left="723.3505249023438" w:right="34.410400390625" w:hanging="354.0576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contracción del espacio geográfico: Al igual que la telefonía transportaba la vibración de la voz  remota, la fotografía transportó y deslocalizó los paisajes del planeta. El ciudadano común pudo "viajar"  y poseer visualmente las pirámides de Egipto, la cordillera de los Andes o las avenidas de París desde la  comodidad de su sala de estar a través de las tarjetas estereoscópicas (vistas en tres dimensiones) y las  postales. El mundo se encogió cognitivamente; lo exótico perdió su misterio al volverse familiar, y la  geografía del planeta se convirtió en un gran museo visual disponible para el consumo de masas,  preparando las bases de la cultura turística moderna.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14821243286133" w:lineRule="auto"/>
        <w:ind w:left="714.2976379394531" w:right="99.324951171875" w:hanging="345.004730224609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sociedad de la vigilancia y el control anatómico: La adopción estatal y burocrática del medio también  sirvió a las instituciones para el ordenamiento, la vigilancia y la clasificación social. Nació la fotografía  judicial (el sistema de fichaje antropométrico de criminales inventado por Alphonse Bertillon) y la  obligatoriedad de los documentos de identidad civil provistos de un retrato fotográfico del ciudadano.  El ojo de la cámara se transformó en la herramienta de control político y disciplinario por excelencia de  la modernidad: a partir de este quiebre, el cuerpo humano pasó a ser algo clasificable, medible,  rastreable y reconocible por el Estado a través de su captura óptica y su archivo en los ficheros del  poder.</w:t>
      </w:r>
    </w:p>
    <w:sectPr>
      <w:pgSz w:h="16820" w:w="11900" w:orient="portrait"/>
      <w:pgMar w:bottom="1174.0799713134766" w:top="315" w:left="995.1455688476562" w:right="946.3562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